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86" w:rsidRPr="00F4071C" w:rsidRDefault="00D54A86" w:rsidP="00D54A86">
      <w:pPr>
        <w:spacing w:before="100" w:beforeAutospacing="1" w:after="100" w:afterAutospacing="1" w:line="240" w:lineRule="auto"/>
        <w:jc w:val="center"/>
        <w:rPr>
          <w:rFonts w:ascii="Times New Roman" w:eastAsia="Times New Roman" w:hAnsi="Times New Roman" w:cs="Times New Roman"/>
          <w:sz w:val="26"/>
          <w:szCs w:val="26"/>
          <w:lang w:eastAsia="en-GB"/>
        </w:rPr>
      </w:pPr>
      <w:r w:rsidRPr="00F4071C">
        <w:rPr>
          <w:rFonts w:ascii="Times New Roman" w:eastAsia="Times New Roman" w:hAnsi="Times New Roman" w:cs="Times New Roman"/>
          <w:b/>
          <w:sz w:val="26"/>
          <w:szCs w:val="26"/>
          <w:lang w:eastAsia="en-GB"/>
        </w:rPr>
        <w:t>International Electoral Observers (IEO) - Training</w:t>
      </w:r>
    </w:p>
    <w:p w:rsidR="00D54A86" w:rsidRPr="00F4071C" w:rsidRDefault="00D54A86" w:rsidP="00D54A86">
      <w:pPr>
        <w:spacing w:before="100" w:beforeAutospacing="1"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Open and legitimate elections are at the basis of both sustainable devel</w:t>
      </w:r>
      <w:r w:rsidR="00B32BA7" w:rsidRPr="00F4071C">
        <w:rPr>
          <w:rFonts w:ascii="Times New Roman" w:eastAsia="Times New Roman" w:hAnsi="Times New Roman" w:cs="Times New Roman"/>
          <w:sz w:val="26"/>
          <w:szCs w:val="26"/>
          <w:lang w:eastAsia="en-GB"/>
        </w:rPr>
        <w:t>opment and effective democracy</w:t>
      </w:r>
      <w:r w:rsidRPr="00F4071C">
        <w:rPr>
          <w:rFonts w:ascii="Times New Roman" w:eastAsia="Times New Roman" w:hAnsi="Times New Roman" w:cs="Times New Roman"/>
          <w:sz w:val="26"/>
          <w:szCs w:val="26"/>
          <w:lang w:eastAsia="en-GB"/>
        </w:rPr>
        <w:t>. Actions supporting the right to participate in genuine elections can play a major role in sustaining peace, sec</w:t>
      </w:r>
      <w:r w:rsidR="00956001" w:rsidRPr="00F4071C">
        <w:rPr>
          <w:rFonts w:ascii="Times New Roman" w:eastAsia="Times New Roman" w:hAnsi="Times New Roman" w:cs="Times New Roman"/>
          <w:sz w:val="26"/>
          <w:szCs w:val="26"/>
          <w:lang w:eastAsia="en-GB"/>
        </w:rPr>
        <w:t xml:space="preserve">urity and conflict prevention. </w:t>
      </w:r>
      <w:r w:rsidRPr="00F4071C">
        <w:rPr>
          <w:rFonts w:ascii="Times New Roman" w:eastAsia="Times New Roman" w:hAnsi="Times New Roman" w:cs="Times New Roman"/>
          <w:sz w:val="26"/>
          <w:szCs w:val="26"/>
          <w:lang w:eastAsia="en-GB"/>
        </w:rPr>
        <w:t xml:space="preserve">This support takes the form of electoral assistance projects and election observation missions, </w:t>
      </w:r>
      <w:r w:rsidR="000465CC" w:rsidRPr="00F4071C">
        <w:rPr>
          <w:rFonts w:ascii="Times New Roman" w:eastAsia="Times New Roman" w:hAnsi="Times New Roman" w:cs="Times New Roman"/>
          <w:sz w:val="26"/>
          <w:szCs w:val="26"/>
          <w:lang w:eastAsia="en-GB"/>
        </w:rPr>
        <w:t xml:space="preserve">all </w:t>
      </w:r>
      <w:r w:rsidRPr="00F4071C">
        <w:rPr>
          <w:rFonts w:ascii="Times New Roman" w:eastAsia="Times New Roman" w:hAnsi="Times New Roman" w:cs="Times New Roman"/>
          <w:sz w:val="26"/>
          <w:szCs w:val="26"/>
          <w:lang w:eastAsia="en-GB"/>
        </w:rPr>
        <w:t>activities that requires skilled and trained observers. </w:t>
      </w:r>
    </w:p>
    <w:p w:rsidR="00D54A86" w:rsidRPr="00F4071C" w:rsidRDefault="00964E12" w:rsidP="00D54A86">
      <w:pPr>
        <w:spacing w:before="100" w:beforeAutospacing="1" w:after="0" w:line="240" w:lineRule="auto"/>
        <w:rPr>
          <w:rFonts w:ascii="Times New Roman" w:eastAsia="Times New Roman" w:hAnsi="Times New Roman" w:cs="Times New Roman"/>
          <w:b/>
          <w:sz w:val="26"/>
          <w:szCs w:val="26"/>
          <w:lang w:eastAsia="en-GB"/>
        </w:rPr>
      </w:pPr>
      <w:hyperlink r:id="rId4" w:history="1">
        <w:r w:rsidR="00D54A86" w:rsidRPr="00F4071C">
          <w:rPr>
            <w:rFonts w:ascii="Times New Roman" w:eastAsia="Times New Roman" w:hAnsi="Times New Roman" w:cs="Times New Roman"/>
            <w:b/>
            <w:color w:val="0000FF"/>
            <w:sz w:val="26"/>
            <w:szCs w:val="26"/>
            <w:u w:val="single"/>
            <w:lang w:eastAsia="en-GB"/>
          </w:rPr>
          <w:t>THE PROGRAMME</w:t>
        </w:r>
      </w:hyperlink>
    </w:p>
    <w:p w:rsidR="00101B4E" w:rsidRPr="00F4071C" w:rsidRDefault="00101B4E" w:rsidP="00D54A86">
      <w:pPr>
        <w:spacing w:after="0" w:line="240" w:lineRule="auto"/>
        <w:rPr>
          <w:rFonts w:ascii="Times New Roman" w:eastAsia="Times New Roman" w:hAnsi="Times New Roman" w:cs="Times New Roman"/>
          <w:sz w:val="26"/>
          <w:szCs w:val="26"/>
          <w:lang w:eastAsia="en-GB"/>
        </w:rPr>
      </w:pPr>
    </w:p>
    <w:p w:rsidR="00D54A86" w:rsidRPr="00F4071C" w:rsidRDefault="00D54A86" w:rsidP="00D54A86">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The course will introduce the students to election observation starting with introductory remarks followed by lectures in plenum on the history of electoral observation, international legal standards, observation methods and missions functioning.</w:t>
      </w:r>
    </w:p>
    <w:p w:rsidR="00D54A86" w:rsidRPr="00F4071C" w:rsidRDefault="00D54A86" w:rsidP="00D54A86">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 xml:space="preserve">Work groups, case studies and simulations will actively engage the participants who will look closely into all different steps of an electoral observation mission. </w:t>
      </w:r>
    </w:p>
    <w:p w:rsidR="00956001" w:rsidRPr="00F4071C" w:rsidRDefault="00D54A86" w:rsidP="00956001">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 xml:space="preserve">The course is divided in </w:t>
      </w:r>
      <w:r w:rsidR="00956001" w:rsidRPr="00F4071C">
        <w:rPr>
          <w:rFonts w:ascii="Times New Roman" w:eastAsia="Times New Roman" w:hAnsi="Times New Roman" w:cs="Times New Roman"/>
          <w:sz w:val="26"/>
          <w:szCs w:val="26"/>
          <w:lang w:eastAsia="en-GB"/>
        </w:rPr>
        <w:t>two modules. S</w:t>
      </w:r>
      <w:r w:rsidRPr="00F4071C">
        <w:rPr>
          <w:rFonts w:ascii="Times New Roman" w:eastAsia="Times New Roman" w:hAnsi="Times New Roman" w:cs="Times New Roman"/>
          <w:sz w:val="26"/>
          <w:szCs w:val="26"/>
          <w:lang w:eastAsia="en-GB"/>
        </w:rPr>
        <w:t xml:space="preserve">tarting with a thorough introduction on the international observation theory and its legal standards the </w:t>
      </w:r>
      <w:r w:rsidRPr="00D10286">
        <w:rPr>
          <w:rFonts w:ascii="Times New Roman" w:eastAsia="Times New Roman" w:hAnsi="Times New Roman" w:cs="Times New Roman"/>
          <w:sz w:val="26"/>
          <w:szCs w:val="26"/>
          <w:lang w:eastAsia="en-GB"/>
        </w:rPr>
        <w:t>first module</w:t>
      </w:r>
      <w:r w:rsidRPr="00F4071C">
        <w:rPr>
          <w:rFonts w:ascii="Times New Roman" w:eastAsia="Times New Roman" w:hAnsi="Times New Roman" w:cs="Times New Roman"/>
          <w:sz w:val="26"/>
          <w:szCs w:val="26"/>
          <w:lang w:eastAsia="en-GB"/>
        </w:rPr>
        <w:t xml:space="preserve"> will analyse the practical life of a short-term observer from the selection </w:t>
      </w:r>
      <w:r w:rsidR="00956001" w:rsidRPr="00F4071C">
        <w:rPr>
          <w:rFonts w:ascii="Times New Roman" w:eastAsia="Times New Roman" w:hAnsi="Times New Roman" w:cs="Times New Roman"/>
          <w:sz w:val="26"/>
          <w:szCs w:val="26"/>
          <w:lang w:eastAsia="en-GB"/>
        </w:rPr>
        <w:t xml:space="preserve">of the </w:t>
      </w:r>
      <w:r w:rsidRPr="00F4071C">
        <w:rPr>
          <w:rFonts w:ascii="Times New Roman" w:eastAsia="Times New Roman" w:hAnsi="Times New Roman" w:cs="Times New Roman"/>
          <w:sz w:val="26"/>
          <w:szCs w:val="26"/>
          <w:lang w:eastAsia="en-GB"/>
        </w:rPr>
        <w:t>procedure</w:t>
      </w:r>
      <w:r w:rsidR="00956001" w:rsidRPr="00F4071C">
        <w:rPr>
          <w:rFonts w:ascii="Times New Roman" w:eastAsia="Times New Roman" w:hAnsi="Times New Roman" w:cs="Times New Roman"/>
          <w:sz w:val="26"/>
          <w:szCs w:val="26"/>
          <w:lang w:eastAsia="en-GB"/>
        </w:rPr>
        <w:t>s</w:t>
      </w:r>
      <w:r w:rsidRPr="00F4071C">
        <w:rPr>
          <w:rFonts w:ascii="Times New Roman" w:eastAsia="Times New Roman" w:hAnsi="Times New Roman" w:cs="Times New Roman"/>
          <w:sz w:val="26"/>
          <w:szCs w:val="26"/>
          <w:lang w:eastAsia="en-GB"/>
        </w:rPr>
        <w:t xml:space="preserve"> to the end of </w:t>
      </w:r>
      <w:r w:rsidR="00956001" w:rsidRPr="00F4071C">
        <w:rPr>
          <w:rFonts w:ascii="Times New Roman" w:eastAsia="Times New Roman" w:hAnsi="Times New Roman" w:cs="Times New Roman"/>
          <w:sz w:val="26"/>
          <w:szCs w:val="26"/>
          <w:lang w:eastAsia="en-GB"/>
        </w:rPr>
        <w:t xml:space="preserve">the </w:t>
      </w:r>
      <w:r w:rsidRPr="00F4071C">
        <w:rPr>
          <w:rFonts w:ascii="Times New Roman" w:eastAsia="Times New Roman" w:hAnsi="Times New Roman" w:cs="Times New Roman"/>
          <w:sz w:val="26"/>
          <w:szCs w:val="26"/>
          <w:lang w:eastAsia="en-GB"/>
        </w:rPr>
        <w:t>mission including the observation of the polls, the filling of the forms, the repo</w:t>
      </w:r>
      <w:r w:rsidR="00956001" w:rsidRPr="00F4071C">
        <w:rPr>
          <w:rFonts w:ascii="Times New Roman" w:eastAsia="Times New Roman" w:hAnsi="Times New Roman" w:cs="Times New Roman"/>
          <w:sz w:val="26"/>
          <w:szCs w:val="26"/>
          <w:lang w:eastAsia="en-GB"/>
        </w:rPr>
        <w:t xml:space="preserve">rting system and the code of </w:t>
      </w:r>
      <w:r w:rsidRPr="00F4071C">
        <w:rPr>
          <w:rFonts w:ascii="Times New Roman" w:eastAsia="Times New Roman" w:hAnsi="Times New Roman" w:cs="Times New Roman"/>
          <w:sz w:val="26"/>
          <w:szCs w:val="26"/>
          <w:lang w:eastAsia="en-GB"/>
        </w:rPr>
        <w:t>conduct. The method will combine frontal lecturers in plenary, working groups as well as role plays, discus</w:t>
      </w:r>
      <w:r w:rsidR="00956001" w:rsidRPr="00F4071C">
        <w:rPr>
          <w:rFonts w:ascii="Times New Roman" w:eastAsia="Times New Roman" w:hAnsi="Times New Roman" w:cs="Times New Roman"/>
          <w:sz w:val="26"/>
          <w:szCs w:val="26"/>
          <w:lang w:eastAsia="en-GB"/>
        </w:rPr>
        <w:t>sions and simulation exercises. T</w:t>
      </w:r>
      <w:r w:rsidRPr="00F4071C">
        <w:rPr>
          <w:rFonts w:ascii="Times New Roman" w:eastAsia="Times New Roman" w:hAnsi="Times New Roman" w:cs="Times New Roman"/>
          <w:sz w:val="26"/>
          <w:szCs w:val="26"/>
          <w:lang w:eastAsia="en-GB"/>
        </w:rPr>
        <w:t xml:space="preserve">he </w:t>
      </w:r>
      <w:r w:rsidRPr="00D10286">
        <w:rPr>
          <w:rFonts w:ascii="Times New Roman" w:eastAsia="Times New Roman" w:hAnsi="Times New Roman" w:cs="Times New Roman"/>
          <w:bCs/>
          <w:sz w:val="26"/>
          <w:szCs w:val="26"/>
          <w:lang w:eastAsia="en-GB"/>
        </w:rPr>
        <w:t>second module</w:t>
      </w:r>
      <w:r w:rsidR="00956001" w:rsidRPr="00F4071C">
        <w:rPr>
          <w:rFonts w:ascii="Times New Roman" w:eastAsia="Times New Roman" w:hAnsi="Times New Roman" w:cs="Times New Roman"/>
          <w:sz w:val="26"/>
          <w:szCs w:val="26"/>
          <w:lang w:eastAsia="en-GB"/>
        </w:rPr>
        <w:t xml:space="preserve"> will introduce the participants to the long-term election observation by </w:t>
      </w:r>
      <w:r w:rsidR="000465CC" w:rsidRPr="00F4071C">
        <w:rPr>
          <w:rFonts w:ascii="Times New Roman" w:eastAsia="Times New Roman" w:hAnsi="Times New Roman" w:cs="Times New Roman"/>
          <w:sz w:val="26"/>
          <w:szCs w:val="26"/>
          <w:lang w:eastAsia="en-GB"/>
        </w:rPr>
        <w:t xml:space="preserve">deeply </w:t>
      </w:r>
      <w:r w:rsidR="00956001" w:rsidRPr="00F4071C">
        <w:rPr>
          <w:rFonts w:ascii="Times New Roman" w:eastAsia="Times New Roman" w:hAnsi="Times New Roman" w:cs="Times New Roman"/>
          <w:sz w:val="26"/>
          <w:szCs w:val="26"/>
          <w:lang w:eastAsia="en-GB"/>
        </w:rPr>
        <w:t>analysing some of the aspects related to an international observation mission such as working relations, interviewing techniques, media and security.</w:t>
      </w:r>
    </w:p>
    <w:p w:rsidR="00D54A86" w:rsidRPr="00F4071C" w:rsidRDefault="000465CC" w:rsidP="00D54A86">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bCs/>
          <w:sz w:val="26"/>
          <w:szCs w:val="26"/>
          <w:lang w:eastAsia="en-GB"/>
        </w:rPr>
        <w:t xml:space="preserve">The second module </w:t>
      </w:r>
      <w:r w:rsidR="00956001" w:rsidRPr="00F4071C">
        <w:rPr>
          <w:rFonts w:ascii="Times New Roman" w:eastAsia="Times New Roman" w:hAnsi="Times New Roman" w:cs="Times New Roman"/>
          <w:bCs/>
          <w:sz w:val="26"/>
          <w:szCs w:val="26"/>
          <w:lang w:eastAsia="en-GB"/>
        </w:rPr>
        <w:t>is considered</w:t>
      </w:r>
      <w:r w:rsidR="00D54A86" w:rsidRPr="00F4071C">
        <w:rPr>
          <w:rFonts w:ascii="Times New Roman" w:eastAsia="Times New Roman" w:hAnsi="Times New Roman" w:cs="Times New Roman"/>
          <w:sz w:val="26"/>
          <w:szCs w:val="26"/>
          <w:lang w:eastAsia="en-GB"/>
        </w:rPr>
        <w:t xml:space="preserve"> a complementary step for those participants who have already attended the first module or the 2012 edition of EIUC training for international observers. </w:t>
      </w:r>
      <w:r w:rsidR="00956001" w:rsidRPr="00F4071C">
        <w:rPr>
          <w:rFonts w:ascii="Times New Roman" w:eastAsia="Times New Roman" w:hAnsi="Times New Roman" w:cs="Times New Roman"/>
          <w:sz w:val="26"/>
          <w:szCs w:val="26"/>
          <w:lang w:eastAsia="en-GB"/>
        </w:rPr>
        <w:t xml:space="preserve">Nevertheless, </w:t>
      </w:r>
      <w:r w:rsidR="00D54A86" w:rsidRPr="00F4071C">
        <w:rPr>
          <w:rFonts w:ascii="Times New Roman" w:eastAsia="Times New Roman" w:hAnsi="Times New Roman" w:cs="Times New Roman"/>
          <w:sz w:val="26"/>
          <w:szCs w:val="26"/>
          <w:lang w:eastAsia="en-GB"/>
        </w:rPr>
        <w:t xml:space="preserve">EIUC will also accept first time applicants. </w:t>
      </w:r>
    </w:p>
    <w:p w:rsidR="00D54A86" w:rsidRPr="00F4071C" w:rsidRDefault="00964E12" w:rsidP="00D54A86">
      <w:pPr>
        <w:spacing w:before="100" w:beforeAutospacing="1" w:after="100" w:afterAutospacing="1" w:line="240" w:lineRule="auto"/>
        <w:rPr>
          <w:rFonts w:ascii="Times New Roman" w:eastAsia="Times New Roman" w:hAnsi="Times New Roman" w:cs="Times New Roman"/>
          <w:sz w:val="26"/>
          <w:szCs w:val="26"/>
          <w:lang w:eastAsia="en-GB"/>
        </w:rPr>
      </w:pPr>
      <w:hyperlink r:id="rId5" w:history="1">
        <w:r w:rsidR="00D54A86" w:rsidRPr="00F4071C">
          <w:rPr>
            <w:rFonts w:ascii="Times New Roman" w:eastAsia="Times New Roman" w:hAnsi="Times New Roman" w:cs="Times New Roman"/>
            <w:b/>
            <w:color w:val="0000FF"/>
            <w:sz w:val="26"/>
            <w:szCs w:val="26"/>
            <w:u w:val="single"/>
            <w:lang w:eastAsia="en-GB"/>
          </w:rPr>
          <w:t>PATRONAGES</w:t>
        </w:r>
      </w:hyperlink>
    </w:p>
    <w:p w:rsidR="00D54A86" w:rsidRDefault="00D54A86" w:rsidP="00D54A86">
      <w:pPr>
        <w:spacing w:before="100" w:beforeAutospacing="1"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 xml:space="preserve">The training is organised with the patronage of the Ministries of Foreign Affairs of Italy, Czech Republic and Spain. </w:t>
      </w:r>
    </w:p>
    <w:p w:rsidR="00964E12" w:rsidRPr="00F4071C" w:rsidRDefault="00964E12" w:rsidP="00D54A86">
      <w:pPr>
        <w:spacing w:before="100" w:beforeAutospacing="1" w:after="0" w:line="240" w:lineRule="auto"/>
        <w:rPr>
          <w:rFonts w:ascii="Times New Roman" w:eastAsia="Times New Roman" w:hAnsi="Times New Roman" w:cs="Times New Roman"/>
          <w:sz w:val="26"/>
          <w:szCs w:val="26"/>
          <w:lang w:eastAsia="en-GB"/>
        </w:rPr>
      </w:pPr>
    </w:p>
    <w:p w:rsidR="00964E12" w:rsidRDefault="00964E12" w:rsidP="00964E12">
      <w:pPr>
        <w:spacing w:after="0" w:line="240" w:lineRule="auto"/>
        <w:rPr>
          <w:rFonts w:ascii="Times New Roman" w:eastAsia="Times New Roman" w:hAnsi="Times New Roman" w:cs="Times New Roman"/>
          <w:sz w:val="26"/>
          <w:szCs w:val="26"/>
          <w:lang w:eastAsia="en-GB"/>
        </w:rPr>
      </w:pPr>
      <w:hyperlink r:id="rId6" w:history="1">
        <w:r w:rsidR="00D54A86" w:rsidRPr="00F4071C">
          <w:rPr>
            <w:rFonts w:ascii="Times New Roman" w:eastAsia="Times New Roman" w:hAnsi="Times New Roman" w:cs="Times New Roman"/>
            <w:b/>
            <w:color w:val="0000FF"/>
            <w:sz w:val="26"/>
            <w:szCs w:val="26"/>
            <w:u w:val="single"/>
            <w:lang w:eastAsia="en-GB"/>
          </w:rPr>
          <w:t>Registration deadline</w:t>
        </w:r>
      </w:hyperlink>
      <w:r w:rsidR="00D54A86" w:rsidRPr="00F4071C">
        <w:rPr>
          <w:rFonts w:ascii="Times New Roman" w:eastAsia="Times New Roman" w:hAnsi="Times New Roman" w:cs="Times New Roman"/>
          <w:b/>
          <w:sz w:val="26"/>
          <w:szCs w:val="26"/>
          <w:lang w:eastAsia="en-GB"/>
        </w:rPr>
        <w:t xml:space="preserve">: </w:t>
      </w:r>
      <w:r w:rsidR="00D54A86" w:rsidRPr="00F4071C">
        <w:rPr>
          <w:rFonts w:ascii="Times New Roman" w:eastAsia="Times New Roman" w:hAnsi="Times New Roman" w:cs="Times New Roman"/>
          <w:sz w:val="26"/>
          <w:szCs w:val="26"/>
          <w:lang w:eastAsia="en-GB"/>
        </w:rPr>
        <w:t>4 October 2017</w:t>
      </w:r>
    </w:p>
    <w:p w:rsidR="00D54A86" w:rsidRDefault="00964E12" w:rsidP="00964E12">
      <w:pPr>
        <w:spacing w:after="0" w:line="240" w:lineRule="auto"/>
        <w:rPr>
          <w:rFonts w:ascii="Times New Roman" w:eastAsia="Times New Roman" w:hAnsi="Times New Roman" w:cs="Times New Roman"/>
          <w:sz w:val="26"/>
          <w:szCs w:val="26"/>
          <w:lang w:eastAsia="en-GB"/>
        </w:rPr>
      </w:pPr>
      <w:hyperlink r:id="rId7" w:history="1">
        <w:r w:rsidR="00D54A86" w:rsidRPr="00F4071C">
          <w:rPr>
            <w:rFonts w:ascii="Times New Roman" w:eastAsia="Times New Roman" w:hAnsi="Times New Roman" w:cs="Times New Roman"/>
            <w:b/>
            <w:color w:val="0000FF"/>
            <w:sz w:val="26"/>
            <w:szCs w:val="26"/>
            <w:u w:val="single"/>
            <w:lang w:eastAsia="en-GB"/>
          </w:rPr>
          <w:t>Course dates</w:t>
        </w:r>
      </w:hyperlink>
      <w:r w:rsidR="00D54A86" w:rsidRPr="00F4071C">
        <w:rPr>
          <w:rFonts w:ascii="Times New Roman" w:eastAsia="Times New Roman" w:hAnsi="Times New Roman" w:cs="Times New Roman"/>
          <w:b/>
          <w:sz w:val="26"/>
          <w:szCs w:val="26"/>
          <w:lang w:eastAsia="en-GB"/>
        </w:rPr>
        <w:t xml:space="preserve">: </w:t>
      </w:r>
      <w:r w:rsidR="00D10286">
        <w:rPr>
          <w:rFonts w:ascii="Times New Roman" w:eastAsia="Times New Roman" w:hAnsi="Times New Roman" w:cs="Times New Roman"/>
          <w:b/>
          <w:sz w:val="26"/>
          <w:szCs w:val="26"/>
          <w:lang w:eastAsia="en-GB"/>
        </w:rPr>
        <w:t xml:space="preserve"> </w:t>
      </w:r>
      <w:r w:rsidR="00D54A86" w:rsidRPr="00F4071C">
        <w:rPr>
          <w:rFonts w:ascii="Times New Roman" w:eastAsia="Times New Roman" w:hAnsi="Times New Roman" w:cs="Times New Roman"/>
          <w:sz w:val="26"/>
          <w:szCs w:val="26"/>
          <w:lang w:eastAsia="en-GB"/>
        </w:rPr>
        <w:t>6-8 Nove</w:t>
      </w:r>
      <w:r>
        <w:rPr>
          <w:rFonts w:ascii="Times New Roman" w:eastAsia="Times New Roman" w:hAnsi="Times New Roman" w:cs="Times New Roman"/>
          <w:sz w:val="26"/>
          <w:szCs w:val="26"/>
          <w:lang w:eastAsia="en-GB"/>
        </w:rPr>
        <w:t>mber 2017 / 9-11 November 2017</w:t>
      </w:r>
    </w:p>
    <w:p w:rsidR="00964E12" w:rsidRPr="00F4071C" w:rsidRDefault="00964E12" w:rsidP="00964E12">
      <w:pPr>
        <w:spacing w:after="0" w:line="240" w:lineRule="auto"/>
        <w:rPr>
          <w:rFonts w:ascii="Times New Roman" w:eastAsia="Times New Roman" w:hAnsi="Times New Roman" w:cs="Times New Roman"/>
          <w:sz w:val="26"/>
          <w:szCs w:val="26"/>
          <w:lang w:eastAsia="en-GB"/>
        </w:rPr>
      </w:pPr>
      <w:hyperlink r:id="rId8" w:history="1">
        <w:r w:rsidRPr="00964E12">
          <w:rPr>
            <w:rStyle w:val="Hyperlink"/>
            <w:rFonts w:ascii="Times New Roman" w:eastAsia="Times New Roman" w:hAnsi="Times New Roman" w:cs="Times New Roman"/>
            <w:b/>
            <w:sz w:val="26"/>
            <w:szCs w:val="26"/>
            <w:lang w:eastAsia="en-GB"/>
          </w:rPr>
          <w:t>Venue</w:t>
        </w:r>
      </w:hyperlink>
      <w:r>
        <w:rPr>
          <w:rFonts w:ascii="Times New Roman" w:eastAsia="Times New Roman" w:hAnsi="Times New Roman" w:cs="Times New Roman"/>
          <w:sz w:val="26"/>
          <w:szCs w:val="26"/>
          <w:lang w:eastAsia="en-GB"/>
        </w:rPr>
        <w:t xml:space="preserve">: EIUC premises in Venice Lido at the Monastery of San </w:t>
      </w:r>
      <w:proofErr w:type="spellStart"/>
      <w:r>
        <w:rPr>
          <w:rFonts w:ascii="Times New Roman" w:eastAsia="Times New Roman" w:hAnsi="Times New Roman" w:cs="Times New Roman"/>
          <w:sz w:val="26"/>
          <w:szCs w:val="26"/>
          <w:lang w:eastAsia="en-GB"/>
        </w:rPr>
        <w:t>Nicolò</w:t>
      </w:r>
      <w:proofErr w:type="spellEnd"/>
    </w:p>
    <w:p w:rsidR="00D54A86" w:rsidRPr="00F4071C" w:rsidRDefault="00964E12" w:rsidP="00D54A86">
      <w:pPr>
        <w:spacing w:after="0" w:line="240" w:lineRule="auto"/>
        <w:rPr>
          <w:rFonts w:ascii="Times New Roman" w:eastAsia="Times New Roman" w:hAnsi="Times New Roman" w:cs="Times New Roman"/>
          <w:sz w:val="26"/>
          <w:szCs w:val="26"/>
          <w:lang w:eastAsia="en-GB"/>
        </w:rPr>
      </w:pPr>
      <w:hyperlink r:id="rId9" w:history="1">
        <w:r w:rsidR="00D54A86" w:rsidRPr="00F4071C">
          <w:rPr>
            <w:rFonts w:ascii="Times New Roman" w:eastAsia="Times New Roman" w:hAnsi="Times New Roman" w:cs="Times New Roman"/>
            <w:b/>
            <w:color w:val="0000FF"/>
            <w:sz w:val="26"/>
            <w:szCs w:val="26"/>
            <w:u w:val="single"/>
            <w:lang w:eastAsia="en-GB"/>
          </w:rPr>
          <w:t>Admission requirements</w:t>
        </w:r>
      </w:hyperlink>
      <w:r w:rsidR="00D54A86" w:rsidRPr="00F4071C">
        <w:rPr>
          <w:rFonts w:ascii="Times New Roman" w:eastAsia="Times New Roman" w:hAnsi="Times New Roman" w:cs="Times New Roman"/>
          <w:b/>
          <w:sz w:val="26"/>
          <w:szCs w:val="26"/>
          <w:lang w:eastAsia="en-GB"/>
        </w:rPr>
        <w:t xml:space="preserve">: </w:t>
      </w:r>
      <w:r w:rsidR="00D54A86" w:rsidRPr="00F4071C">
        <w:rPr>
          <w:rFonts w:ascii="Times New Roman" w:eastAsia="Times New Roman" w:hAnsi="Times New Roman" w:cs="Times New Roman"/>
          <w:sz w:val="26"/>
          <w:szCs w:val="26"/>
          <w:lang w:eastAsia="en-GB"/>
        </w:rPr>
        <w:t xml:space="preserve">The two modules are devoted to those applicants with </w:t>
      </w:r>
      <w:r w:rsidR="00D54A86" w:rsidRPr="00F4071C">
        <w:rPr>
          <w:rFonts w:ascii="Times New Roman" w:eastAsia="Times New Roman" w:hAnsi="Times New Roman" w:cs="Times New Roman"/>
          <w:bCs/>
          <w:sz w:val="26"/>
          <w:szCs w:val="26"/>
          <w:lang w:eastAsia="en-GB"/>
        </w:rPr>
        <w:t>no experience in election observation</w:t>
      </w:r>
      <w:r w:rsidR="00D54A86" w:rsidRPr="00F4071C">
        <w:rPr>
          <w:rFonts w:ascii="Times New Roman" w:eastAsia="Times New Roman" w:hAnsi="Times New Roman" w:cs="Times New Roman"/>
          <w:sz w:val="26"/>
          <w:szCs w:val="26"/>
          <w:lang w:eastAsia="en-GB"/>
        </w:rPr>
        <w:t xml:space="preserve"> or to those observers who have participated to a maximum of two missions as short-term observers.</w:t>
      </w:r>
      <w:r w:rsidR="00D54A86" w:rsidRPr="00F4071C">
        <w:rPr>
          <w:rFonts w:ascii="Times New Roman" w:eastAsia="Times New Roman" w:hAnsi="Times New Roman" w:cs="Times New Roman"/>
          <w:b/>
          <w:bCs/>
          <w:sz w:val="26"/>
          <w:szCs w:val="26"/>
          <w:lang w:eastAsia="en-GB"/>
        </w:rPr>
        <w:t> </w:t>
      </w:r>
    </w:p>
    <w:p w:rsidR="00D54A86" w:rsidRPr="00F4071C" w:rsidRDefault="00D54A86" w:rsidP="00D54A86">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 xml:space="preserve">Lectures are conceived for an audience of graduates mainly in Law, Political Sciences, Economics, Sociology, Philosophy, Anthropology or similar who want to discuss international election observation from a multi-disciplinary approach that will be useful in further engagements on the field. </w:t>
      </w:r>
    </w:p>
    <w:p w:rsidR="00101B4E" w:rsidRPr="00F4071C" w:rsidRDefault="00D54A86" w:rsidP="00101B4E">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All courses will be held in English. It is, therefore, essential that all participants unders</w:t>
      </w:r>
      <w:r w:rsidR="00101B4E" w:rsidRPr="00F4071C">
        <w:rPr>
          <w:rFonts w:ascii="Times New Roman" w:eastAsia="Times New Roman" w:hAnsi="Times New Roman" w:cs="Times New Roman"/>
          <w:sz w:val="26"/>
          <w:szCs w:val="26"/>
          <w:lang w:eastAsia="en-GB"/>
        </w:rPr>
        <w:t>tand and speak English fluently.</w:t>
      </w:r>
      <w:r w:rsidR="00F4071C" w:rsidRPr="00F4071C">
        <w:rPr>
          <w:rFonts w:ascii="Times New Roman" w:eastAsia="Times New Roman" w:hAnsi="Times New Roman" w:cs="Times New Roman"/>
          <w:sz w:val="26"/>
          <w:szCs w:val="26"/>
          <w:lang w:eastAsia="en-GB"/>
        </w:rPr>
        <w:t xml:space="preserve"> </w:t>
      </w:r>
    </w:p>
    <w:p w:rsidR="00101B4E" w:rsidRPr="00F4071C" w:rsidRDefault="00101B4E" w:rsidP="00101B4E">
      <w:pPr>
        <w:spacing w:after="0" w:line="240" w:lineRule="auto"/>
        <w:rPr>
          <w:rFonts w:ascii="Times New Roman" w:eastAsia="Times New Roman" w:hAnsi="Times New Roman" w:cs="Times New Roman"/>
          <w:sz w:val="26"/>
          <w:szCs w:val="26"/>
          <w:lang w:eastAsia="en-GB"/>
        </w:rPr>
      </w:pPr>
    </w:p>
    <w:p w:rsidR="00D54A86" w:rsidRPr="00F4071C" w:rsidRDefault="00D54A86" w:rsidP="00101B4E">
      <w:pPr>
        <w:spacing w:after="0" w:line="240" w:lineRule="auto"/>
        <w:rPr>
          <w:rFonts w:ascii="Times New Roman" w:eastAsia="Times New Roman" w:hAnsi="Times New Roman" w:cs="Times New Roman"/>
          <w:sz w:val="26"/>
          <w:szCs w:val="26"/>
          <w:lang w:eastAsia="en-GB"/>
        </w:rPr>
      </w:pPr>
      <w:r w:rsidRPr="00F4071C">
        <w:rPr>
          <w:rFonts w:ascii="Times New Roman" w:eastAsia="Times New Roman" w:hAnsi="Times New Roman" w:cs="Times New Roman"/>
          <w:sz w:val="26"/>
          <w:szCs w:val="26"/>
          <w:lang w:eastAsia="en-GB"/>
        </w:rPr>
        <w:t>For more information, contacts us at</w:t>
      </w:r>
      <w:r w:rsidR="00F4071C" w:rsidRPr="00F4071C">
        <w:rPr>
          <w:rFonts w:ascii="Times New Roman" w:hAnsi="Times New Roman" w:cs="Times New Roman"/>
          <w:sz w:val="26"/>
          <w:szCs w:val="26"/>
        </w:rPr>
        <w:t xml:space="preserve"> </w:t>
      </w:r>
      <w:hyperlink r:id="rId10" w:history="1">
        <w:r w:rsidR="00F4071C" w:rsidRPr="00F4071C">
          <w:rPr>
            <w:rFonts w:ascii="Times New Roman" w:hAnsi="Times New Roman" w:cs="Times New Roman"/>
            <w:color w:val="0000FF"/>
            <w:sz w:val="26"/>
            <w:szCs w:val="26"/>
            <w:u w:val="single"/>
          </w:rPr>
          <w:t>training.ieo@eiuc.org</w:t>
        </w:r>
      </w:hyperlink>
      <w:r w:rsidR="00F4071C" w:rsidRPr="00F4071C">
        <w:rPr>
          <w:rFonts w:ascii="Times New Roman" w:hAnsi="Times New Roman" w:cs="Times New Roman"/>
          <w:sz w:val="26"/>
          <w:szCs w:val="26"/>
        </w:rPr>
        <w:t xml:space="preserve"> or visit</w:t>
      </w:r>
      <w:r w:rsidRPr="00F4071C">
        <w:rPr>
          <w:rFonts w:ascii="Times New Roman" w:eastAsia="Times New Roman" w:hAnsi="Times New Roman" w:cs="Times New Roman"/>
          <w:sz w:val="26"/>
          <w:szCs w:val="26"/>
          <w:lang w:eastAsia="en-GB"/>
        </w:rPr>
        <w:t xml:space="preserve"> </w:t>
      </w:r>
      <w:hyperlink r:id="rId11" w:history="1">
        <w:r w:rsidRPr="00F4071C">
          <w:rPr>
            <w:rFonts w:ascii="Times New Roman" w:eastAsia="Times New Roman" w:hAnsi="Times New Roman" w:cs="Times New Roman"/>
            <w:color w:val="0000FF"/>
            <w:sz w:val="26"/>
            <w:szCs w:val="26"/>
            <w:u w:val="single"/>
            <w:lang w:eastAsia="en-GB"/>
          </w:rPr>
          <w:t>www.eiuc.org/ieo</w:t>
        </w:r>
      </w:hyperlink>
    </w:p>
    <w:p w:rsidR="00E06BC7" w:rsidRPr="00F4071C" w:rsidRDefault="00964E12">
      <w:pPr>
        <w:rPr>
          <w:rFonts w:ascii="Times New Roman" w:hAnsi="Times New Roman" w:cs="Times New Roman"/>
          <w:sz w:val="26"/>
          <w:szCs w:val="26"/>
        </w:rPr>
      </w:pPr>
      <w:bookmarkStart w:id="0" w:name="_GoBack"/>
      <w:bookmarkEnd w:id="0"/>
    </w:p>
    <w:sectPr w:rsidR="00E06BC7" w:rsidRPr="00F407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86"/>
    <w:rsid w:val="000465CC"/>
    <w:rsid w:val="00101B4E"/>
    <w:rsid w:val="003C10C7"/>
    <w:rsid w:val="006769A4"/>
    <w:rsid w:val="00956001"/>
    <w:rsid w:val="00964E12"/>
    <w:rsid w:val="00B32BA7"/>
    <w:rsid w:val="00D10286"/>
    <w:rsid w:val="00D54A86"/>
    <w:rsid w:val="00F4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364"/>
  <w15:chartTrackingRefBased/>
  <w15:docId w15:val="{62EDB415-5CA1-4E06-BDB4-7914A0F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D54A86"/>
  </w:style>
  <w:style w:type="character" w:customStyle="1" w:styleId="hiddenspellerror">
    <w:name w:val="hiddenspellerror"/>
    <w:basedOn w:val="DefaultParagraphFont"/>
    <w:rsid w:val="00D54A86"/>
  </w:style>
  <w:style w:type="paragraph" w:styleId="NormalWeb">
    <w:name w:val="Normal (Web)"/>
    <w:basedOn w:val="Normal"/>
    <w:uiPriority w:val="99"/>
    <w:semiHidden/>
    <w:unhideWhenUsed/>
    <w:rsid w:val="00D54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suggestion">
    <w:name w:val="hiddensuggestion"/>
    <w:basedOn w:val="DefaultParagraphFont"/>
    <w:rsid w:val="00D54A86"/>
  </w:style>
  <w:style w:type="character" w:styleId="Hyperlink">
    <w:name w:val="Hyperlink"/>
    <w:basedOn w:val="DefaultParagraphFont"/>
    <w:uiPriority w:val="99"/>
    <w:unhideWhenUsed/>
    <w:rsid w:val="00D54A86"/>
    <w:rPr>
      <w:color w:val="0000FF"/>
      <w:u w:val="single"/>
    </w:rPr>
  </w:style>
  <w:style w:type="character" w:customStyle="1" w:styleId="hiddengrammarerror">
    <w:name w:val="hiddengrammarerror"/>
    <w:basedOn w:val="DefaultParagraphFont"/>
    <w:rsid w:val="00D54A86"/>
  </w:style>
  <w:style w:type="character" w:styleId="Strong">
    <w:name w:val="Strong"/>
    <w:basedOn w:val="DefaultParagraphFont"/>
    <w:uiPriority w:val="22"/>
    <w:qFormat/>
    <w:rsid w:val="00D54A86"/>
    <w:rPr>
      <w:b/>
      <w:bCs/>
    </w:rPr>
  </w:style>
  <w:style w:type="paragraph" w:styleId="BalloonText">
    <w:name w:val="Balloon Text"/>
    <w:basedOn w:val="Normal"/>
    <w:link w:val="BalloonTextChar"/>
    <w:uiPriority w:val="99"/>
    <w:semiHidden/>
    <w:unhideWhenUsed/>
    <w:rsid w:val="00D5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uc.org/education/training-seminars/international-electoral-observers/training.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iuc.org/education/training-seminars/international-electoral-observers/traini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uc.org/education/training-seminars/international-electoral-observers/registrations.html" TargetMode="External"/><Relationship Id="rId11" Type="http://schemas.openxmlformats.org/officeDocument/2006/relationships/hyperlink" Target="http://www.eiuc.org/ieo" TargetMode="External"/><Relationship Id="rId5" Type="http://schemas.openxmlformats.org/officeDocument/2006/relationships/hyperlink" Target="https://eiuc.org/education/training-seminars/upcoming-trainings/ieo/patronages.html" TargetMode="External"/><Relationship Id="rId10" Type="http://schemas.openxmlformats.org/officeDocument/2006/relationships/hyperlink" Target="mailto:training.ieo@eiuc.org" TargetMode="External"/><Relationship Id="rId4" Type="http://schemas.openxmlformats.org/officeDocument/2006/relationships/hyperlink" Target="https://eiuc.org/education/training-seminars/international-electoral-observers/programme.html" TargetMode="External"/><Relationship Id="rId9" Type="http://schemas.openxmlformats.org/officeDocument/2006/relationships/hyperlink" Target="https://eiuc.org/education/training-seminars/international-electoral-observers/admission-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Vallata</dc:creator>
  <cp:keywords/>
  <dc:description/>
  <cp:lastModifiedBy>Giulia Vallata</cp:lastModifiedBy>
  <cp:revision>6</cp:revision>
  <cp:lastPrinted>2017-08-01T13:42:00Z</cp:lastPrinted>
  <dcterms:created xsi:type="dcterms:W3CDTF">2017-08-01T13:36:00Z</dcterms:created>
  <dcterms:modified xsi:type="dcterms:W3CDTF">2017-08-02T13:55:00Z</dcterms:modified>
</cp:coreProperties>
</file>